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54654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465445"/>
                    </a:xfrm>
                    <a:prstGeom prst="rect">
                      <a:avLst/>
                    </a:prstGeom>
                    <a:noFill/>
                  </pic:spPr>
                </pic:pic>
              </a:graphicData>
            </a:graphic>
          </wp:anchor>
        </w:drawing>
      </w:r>
    </w:p>
    <w:p>
      <w:pPr>
        <w:spacing w:after="0" w:line="119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6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1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Campbell Kristin Ann</w:t>
              </w:r>
            </w:hyperlink>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REGENCY CENTERS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REG</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140" w:type="dxa"/>
            <w:vAlign w:val="bottom"/>
            <w:gridSpan w:val="3"/>
            <w:vMerge w:val="continue"/>
          </w:tcPr>
          <w:p>
            <w:pPr>
              <w:spacing w:after="0"/>
              <w:rPr>
                <w:sz w:val="5"/>
                <w:szCs w:val="5"/>
                <w:color w:val="auto"/>
              </w:rPr>
            </w:pPr>
          </w:p>
        </w:tc>
        <w:tc>
          <w:tcPr>
            <w:tcW w:w="1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560" w:type="dxa"/>
            <w:vAlign w:val="bottom"/>
            <w:tcBorders>
              <w:top w:val="single" w:sz="8" w:color="0000EE"/>
            </w:tcBorders>
          </w:tcPr>
          <w:p>
            <w:pPr>
              <w:spacing w:after="0"/>
              <w:rPr>
                <w:sz w:val="5"/>
                <w:szCs w:val="5"/>
                <w:color w:val="auto"/>
              </w:rPr>
            </w:pPr>
          </w:p>
        </w:tc>
        <w:tc>
          <w:tcPr>
            <w:tcW w:w="12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060" w:type="dxa"/>
            <w:vAlign w:val="bottom"/>
            <w:tcBorders>
              <w:top w:val="single" w:sz="8" w:color="0000EE"/>
            </w:tcBorders>
          </w:tcPr>
          <w:p>
            <w:pPr>
              <w:spacing w:after="0"/>
              <w:rPr>
                <w:sz w:val="6"/>
                <w:szCs w:val="6"/>
                <w:color w:val="auto"/>
              </w:rPr>
            </w:pPr>
          </w:p>
        </w:tc>
        <w:tc>
          <w:tcPr>
            <w:tcW w:w="30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5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060" w:type="dxa"/>
            <w:vAlign w:val="bottom"/>
            <w:tcBorders>
              <w:top w:val="single" w:sz="8" w:color="EEEEEE"/>
            </w:tcBorders>
          </w:tcPr>
          <w:p>
            <w:pPr>
              <w:spacing w:after="0"/>
              <w:rPr>
                <w:sz w:val="2"/>
                <w:szCs w:val="2"/>
                <w:color w:val="auto"/>
              </w:rPr>
            </w:pPr>
          </w:p>
        </w:tc>
        <w:tc>
          <w:tcPr>
            <w:tcW w:w="300" w:type="dxa"/>
            <w:vAlign w:val="bottom"/>
            <w:tcBorders>
              <w:top w:val="single" w:sz="8" w:color="EEEEEE"/>
            </w:tcBorders>
          </w:tcPr>
          <w:p>
            <w:pPr>
              <w:spacing w:after="0"/>
              <w:rPr>
                <w:sz w:val="2"/>
                <w:szCs w:val="2"/>
                <w:color w:val="auto"/>
              </w:rPr>
            </w:pPr>
          </w:p>
        </w:tc>
        <w:tc>
          <w:tcPr>
            <w:tcW w:w="148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3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480" w:type="dxa"/>
            <w:vAlign w:val="bottom"/>
            <w:vMerge w:val="restart"/>
          </w:tcPr>
          <w:p>
            <w:pPr>
              <w:ind w:left="30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60" w:type="dxa"/>
            <w:vAlign w:val="bottom"/>
          </w:tcPr>
          <w:p>
            <w:pPr>
              <w:ind w:left="60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360" w:type="dxa"/>
            <w:vAlign w:val="bottom"/>
            <w:gridSpan w:val="2"/>
            <w:vMerge w:val="continue"/>
          </w:tcPr>
          <w:p>
            <w:pPr>
              <w:spacing w:after="0"/>
              <w:rPr>
                <w:sz w:val="8"/>
                <w:szCs w:val="8"/>
                <w:color w:val="auto"/>
              </w:rPr>
            </w:pPr>
          </w:p>
        </w:tc>
        <w:tc>
          <w:tcPr>
            <w:tcW w:w="1480" w:type="dxa"/>
            <w:vAlign w:val="bottom"/>
            <w:vMerge w:val="continue"/>
          </w:tcPr>
          <w:p>
            <w:pPr>
              <w:spacing w:after="0"/>
              <w:rPr>
                <w:sz w:val="8"/>
                <w:szCs w:val="8"/>
                <w:color w:val="auto"/>
              </w:rPr>
            </w:pPr>
          </w:p>
        </w:tc>
        <w:tc>
          <w:tcPr>
            <w:tcW w:w="27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05/11/2026</w:t>
            </w:r>
          </w:p>
        </w:tc>
        <w:tc>
          <w:tcPr>
            <w:tcW w:w="12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REGENCY CENTERS CORPORATION</w:t>
            </w:r>
          </w:p>
        </w:tc>
        <w:tc>
          <w:tcPr>
            <w:tcW w:w="2720" w:type="dxa"/>
            <w:vAlign w:val="bottom"/>
            <w:gridSpan w:val="3"/>
            <w:vMerge w:val="continue"/>
          </w:tcPr>
          <w:p>
            <w:pPr>
              <w:spacing w:after="0"/>
              <w:rPr>
                <w:sz w:val="10"/>
                <w:szCs w:val="10"/>
                <w:color w:val="auto"/>
              </w:rPr>
            </w:pPr>
          </w:p>
        </w:tc>
        <w:tc>
          <w:tcPr>
            <w:tcW w:w="120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2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36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ONE INDEPENDENT DRIVE SUITE 114</w:t>
            </w: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2560" w:type="dxa"/>
            <w:vAlign w:val="bottom"/>
            <w:tcBorders>
              <w:bottom w:val="single" w:sz="8" w:color="2C2C2C"/>
            </w:tcBorders>
          </w:tcPr>
          <w:p>
            <w:pPr>
              <w:spacing w:after="0"/>
              <w:rPr>
                <w:sz w:val="12"/>
                <w:szCs w:val="12"/>
                <w:color w:val="auto"/>
              </w:rPr>
            </w:pPr>
          </w:p>
        </w:tc>
        <w:tc>
          <w:tcPr>
            <w:tcW w:w="12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620" w:type="dxa"/>
            <w:vAlign w:val="bottom"/>
            <w:gridSpan w:val="4"/>
            <w:vMerge w:val="continue"/>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1"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JACKSONVILLE FL</w:t>
            </w:r>
          </w:p>
        </w:tc>
        <w:tc>
          <w:tcPr>
            <w:tcW w:w="1600" w:type="dxa"/>
            <w:vAlign w:val="bottom"/>
          </w:tcPr>
          <w:p>
            <w:pPr>
              <w:jc w:val="right"/>
              <w:ind w:right="645"/>
              <w:spacing w:after="0"/>
              <w:rPr>
                <w:sz w:val="20"/>
                <w:szCs w:val="20"/>
                <w:color w:val="auto"/>
              </w:rPr>
            </w:pPr>
            <w:r>
              <w:rPr>
                <w:rFonts w:ascii="Times New Roman" w:cs="Times New Roman" w:eastAsia="Times New Roman" w:hAnsi="Times New Roman"/>
                <w:sz w:val="17"/>
                <w:szCs w:val="17"/>
                <w:color w:val="0000FF"/>
              </w:rPr>
              <w:t>32202</w:t>
            </w:r>
          </w:p>
        </w:tc>
      </w:tr>
      <w:tr>
        <w:trPr>
          <w:trHeight w:val="151"/>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jc w:val="right"/>
              <w:ind w:right="825"/>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8" w:lineRule="exact"/>
        <w:rPr>
          <w:sz w:val="20"/>
          <w:szCs w:val="20"/>
          <w:color w:val="auto"/>
        </w:rPr>
      </w:pPr>
    </w:p>
    <w:p>
      <w:pPr>
        <w:sectPr>
          <w:pgSz w:w="11900" w:h="16838" w:orient="portrait"/>
          <w:cols w:equalWidth="0" w:num="2">
            <w:col w:w="7540" w:space="720"/>
            <w:col w:w="282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2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88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88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820" w:type="dxa"/>
            <w:vAlign w:val="bottom"/>
            <w:gridSpan w:val="2"/>
          </w:tcPr>
          <w:p>
            <w:pPr>
              <w:ind w:left="820"/>
              <w:spacing w:after="0"/>
              <w:rPr>
                <w:sz w:val="20"/>
                <w:szCs w:val="20"/>
                <w:color w:val="auto"/>
              </w:rPr>
            </w:pPr>
            <w:r>
              <w:rPr>
                <w:rFonts w:ascii="Times New Roman" w:cs="Times New Roman" w:eastAsia="Times New Roman" w:hAnsi="Times New Roman"/>
                <w:sz w:val="17"/>
                <w:szCs w:val="17"/>
                <w:color w:val="0000FF"/>
              </w:rPr>
              <w:t>05/11/2026</w:t>
            </w: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19"/>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1,736</w:t>
            </w:r>
          </w:p>
        </w:tc>
        <w:tc>
          <w:tcPr>
            <w:tcW w:w="62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008000"/>
              </w:rPr>
              <w:t>(1)</w:t>
            </w:r>
          </w:p>
        </w:tc>
        <w:tc>
          <w:tcPr>
            <w:tcW w:w="60" w:type="dxa"/>
            <w:vAlign w:val="bottom"/>
          </w:tcPr>
          <w:p>
            <w:pPr>
              <w:spacing w:after="0"/>
              <w:rPr>
                <w:sz w:val="22"/>
                <w:szCs w:val="22"/>
                <w:color w:val="auto"/>
              </w:rPr>
            </w:pPr>
          </w:p>
        </w:tc>
        <w:tc>
          <w:tcPr>
            <w:tcW w:w="1300" w:type="dxa"/>
            <w:vAlign w:val="bottom"/>
            <w:gridSpan w:val="3"/>
          </w:tcPr>
          <w:p>
            <w:pPr>
              <w:ind w:left="500"/>
              <w:spacing w:after="0"/>
              <w:rPr>
                <w:sz w:val="20"/>
                <w:szCs w:val="20"/>
                <w:color w:val="auto"/>
              </w:rPr>
            </w:pPr>
            <w:r>
              <w:rPr>
                <w:rFonts w:ascii="Times New Roman" w:cs="Times New Roman" w:eastAsia="Times New Roman" w:hAnsi="Times New Roman"/>
                <w:sz w:val="17"/>
                <w:szCs w:val="17"/>
                <w:color w:val="0000FF"/>
              </w:rPr>
              <w:t>6,726</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gridSpan w:val="2"/>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820" w:type="dxa"/>
            <w:vAlign w:val="bottom"/>
            <w:gridSpan w:val="2"/>
          </w:tcPr>
          <w:p>
            <w:pPr>
              <w:ind w:left="820"/>
              <w:spacing w:after="0"/>
              <w:rPr>
                <w:sz w:val="20"/>
                <w:szCs w:val="20"/>
                <w:color w:val="auto"/>
              </w:rPr>
            </w:pPr>
            <w:r>
              <w:rPr>
                <w:rFonts w:ascii="Times New Roman" w:cs="Times New Roman" w:eastAsia="Times New Roman" w:hAnsi="Times New Roman"/>
                <w:sz w:val="17"/>
                <w:szCs w:val="17"/>
                <w:color w:val="0000FF"/>
              </w:rPr>
              <w:t>05/11/2026</w:t>
            </w: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19"/>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22"/>
                <w:szCs w:val="22"/>
                <w:color w:val="auto"/>
              </w:rPr>
            </w:pPr>
          </w:p>
        </w:tc>
        <w:tc>
          <w:tcPr>
            <w:tcW w:w="54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0000FF"/>
              </w:rPr>
              <w:t>71</w:t>
            </w:r>
          </w:p>
        </w:tc>
        <w:tc>
          <w:tcPr>
            <w:tcW w:w="62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008000"/>
              </w:rPr>
              <w:t>(2)</w:t>
            </w:r>
          </w:p>
        </w:tc>
        <w:tc>
          <w:tcPr>
            <w:tcW w:w="60" w:type="dxa"/>
            <w:vAlign w:val="bottom"/>
          </w:tcPr>
          <w:p>
            <w:pPr>
              <w:spacing w:after="0"/>
              <w:rPr>
                <w:sz w:val="22"/>
                <w:szCs w:val="22"/>
                <w:color w:val="auto"/>
              </w:rPr>
            </w:pPr>
          </w:p>
        </w:tc>
        <w:tc>
          <w:tcPr>
            <w:tcW w:w="1300" w:type="dxa"/>
            <w:vAlign w:val="bottom"/>
            <w:gridSpan w:val="3"/>
          </w:tcPr>
          <w:p>
            <w:pPr>
              <w:ind w:left="500"/>
              <w:spacing w:after="0"/>
              <w:rPr>
                <w:sz w:val="20"/>
                <w:szCs w:val="20"/>
                <w:color w:val="auto"/>
              </w:rPr>
            </w:pPr>
            <w:r>
              <w:rPr>
                <w:rFonts w:ascii="Times New Roman" w:cs="Times New Roman" w:eastAsia="Times New Roman" w:hAnsi="Times New Roman"/>
                <w:sz w:val="17"/>
                <w:szCs w:val="17"/>
                <w:color w:val="0000FF"/>
              </w:rPr>
              <w:t>6,797</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20" w:type="dxa"/>
            <w:vAlign w:val="bottom"/>
            <w:tcBorders>
              <w:bottom w:val="single" w:sz="8" w:color="2C2C2C"/>
            </w:tcBorders>
            <w:gridSpan w:val="5"/>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3"/>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10"/>
          </w:tcPr>
          <w:p>
            <w:pPr>
              <w:jc w:val="right"/>
              <w:ind w:right="1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16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w w:val="92"/>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jc w:val="right"/>
              <w:ind w:right="140"/>
              <w:spacing w:after="0" w:line="130" w:lineRule="exact"/>
              <w:rPr>
                <w:sz w:val="20"/>
                <w:szCs w:val="20"/>
                <w:color w:val="auto"/>
              </w:rPr>
            </w:pPr>
            <w:r>
              <w:rPr>
                <w:rFonts w:ascii="Arial" w:cs="Arial" w:eastAsia="Arial" w:hAnsi="Arial"/>
                <w:sz w:val="12"/>
                <w:szCs w:val="12"/>
                <w:b w:val="1"/>
                <w:bCs w:val="1"/>
                <w:color w:val="auto"/>
                <w:w w:val="92"/>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ind w:left="3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1080" w:type="dxa"/>
            <w:vAlign w:val="bottom"/>
          </w:tcPr>
          <w:p>
            <w:pPr>
              <w:jc w:val="right"/>
              <w:ind w:right="175"/>
              <w:spacing w:after="0"/>
              <w:rPr>
                <w:sz w:val="20"/>
                <w:szCs w:val="20"/>
                <w:color w:val="auto"/>
              </w:rPr>
            </w:pPr>
            <w:r>
              <w:rPr>
                <w:rFonts w:ascii="Times New Roman" w:cs="Times New Roman" w:eastAsia="Times New Roman" w:hAnsi="Times New Roman"/>
                <w:sz w:val="13"/>
                <w:szCs w:val="13"/>
                <w:color w:val="0000FF"/>
              </w:rPr>
              <w:t>05/11/2026</w:t>
            </w:r>
          </w:p>
        </w:tc>
        <w:tc>
          <w:tcPr>
            <w:tcW w:w="1100" w:type="dxa"/>
            <w:vAlign w:val="bottom"/>
          </w:tcPr>
          <w:p>
            <w:pPr>
              <w:spacing w:after="0"/>
              <w:rPr>
                <w:sz w:val="20"/>
                <w:szCs w:val="20"/>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880" w:type="dxa"/>
            <w:vAlign w:val="bottom"/>
          </w:tcPr>
          <w:p>
            <w:pPr>
              <w:jc w:val="right"/>
              <w:ind w:right="61"/>
              <w:spacing w:after="0"/>
              <w:rPr>
                <w:sz w:val="20"/>
                <w:szCs w:val="20"/>
                <w:color w:val="auto"/>
              </w:rPr>
            </w:pPr>
            <w:r>
              <w:rPr>
                <w:rFonts w:ascii="Times New Roman" w:cs="Times New Roman" w:eastAsia="Times New Roman" w:hAnsi="Times New Roman"/>
                <w:sz w:val="13"/>
                <w:szCs w:val="13"/>
                <w:color w:val="0000FF"/>
              </w:rPr>
              <w:t>1,736</w:t>
            </w:r>
          </w:p>
        </w:tc>
        <w:tc>
          <w:tcPr>
            <w:tcW w:w="760" w:type="dxa"/>
            <w:vAlign w:val="bottom"/>
            <w:gridSpan w:val="2"/>
          </w:tcPr>
          <w:p>
            <w:pPr>
              <w:jc w:val="center"/>
              <w:ind w:right="19"/>
              <w:spacing w:after="0"/>
              <w:rPr>
                <w:sz w:val="20"/>
                <w:szCs w:val="20"/>
                <w:color w:val="auto"/>
              </w:rPr>
            </w:pPr>
            <w:r>
              <w:rPr>
                <w:rFonts w:ascii="Times New Roman" w:cs="Times New Roman" w:eastAsia="Times New Roman" w:hAnsi="Times New Roman"/>
                <w:sz w:val="11"/>
                <w:szCs w:val="11"/>
                <w:color w:val="008000"/>
                <w:w w:val="93"/>
              </w:rPr>
              <w:t>(1)</w:t>
            </w:r>
          </w:p>
        </w:tc>
        <w:tc>
          <w:tcPr>
            <w:tcW w:w="220" w:type="dxa"/>
            <w:vAlign w:val="bottom"/>
          </w:tcPr>
          <w:p>
            <w:pPr>
              <w:spacing w:after="0"/>
              <w:rPr>
                <w:sz w:val="20"/>
                <w:szCs w:val="20"/>
                <w:color w:val="auto"/>
              </w:rPr>
            </w:pPr>
          </w:p>
        </w:tc>
        <w:tc>
          <w:tcPr>
            <w:tcW w:w="540" w:type="dxa"/>
            <w:vAlign w:val="bottom"/>
          </w:tcPr>
          <w:p>
            <w:pPr>
              <w:ind w:left="60"/>
              <w:spacing w:after="0"/>
              <w:rPr>
                <w:sz w:val="20"/>
                <w:szCs w:val="20"/>
                <w:color w:val="auto"/>
              </w:rPr>
            </w:pPr>
            <w:r>
              <w:rPr>
                <w:rFonts w:ascii="Times New Roman" w:cs="Times New Roman" w:eastAsia="Times New Roman" w:hAnsi="Times New Roman"/>
                <w:sz w:val="11"/>
                <w:szCs w:val="11"/>
                <w:color w:val="008000"/>
              </w:rPr>
              <w:t>(1)</w:t>
            </w:r>
          </w:p>
        </w:tc>
        <w:tc>
          <w:tcPr>
            <w:tcW w:w="620" w:type="dxa"/>
            <w:vAlign w:val="bottom"/>
          </w:tcPr>
          <w:p>
            <w:pP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0000FF"/>
              </w:rPr>
              <w:t>1,736</w:t>
            </w:r>
          </w:p>
        </w:tc>
        <w:tc>
          <w:tcPr>
            <w:tcW w:w="60" w:type="dxa"/>
            <w:vAlign w:val="bottom"/>
          </w:tcPr>
          <w:p>
            <w:pPr>
              <w:spacing w:after="0"/>
              <w:rPr>
                <w:sz w:val="20"/>
                <w:szCs w:val="20"/>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20"/>
                <w:szCs w:val="20"/>
                <w:color w:val="auto"/>
              </w:rPr>
            </w:pPr>
          </w:p>
        </w:tc>
        <w:tc>
          <w:tcPr>
            <w:tcW w:w="68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Dividend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60" w:type="dxa"/>
            <w:vAlign w:val="bottom"/>
            <w:gridSpan w:val="2"/>
            <w:vMerge w:val="restart"/>
          </w:tcPr>
          <w:p>
            <w:pPr>
              <w:jc w:val="center"/>
              <w:ind w:right="19"/>
              <w:spacing w:after="0"/>
              <w:rPr>
                <w:sz w:val="20"/>
                <w:szCs w:val="20"/>
                <w:color w:val="auto"/>
              </w:rPr>
            </w:pPr>
            <w:r>
              <w:rPr>
                <w:rFonts w:ascii="Times New Roman" w:cs="Times New Roman" w:eastAsia="Times New Roman" w:hAnsi="Times New Roman"/>
                <w:sz w:val="11"/>
                <w:szCs w:val="11"/>
                <w:color w:val="008000"/>
                <w:w w:val="93"/>
              </w:rPr>
              <w:t>(2)</w:t>
            </w:r>
          </w:p>
        </w:tc>
        <w:tc>
          <w:tcPr>
            <w:tcW w:w="220" w:type="dxa"/>
            <w:vAlign w:val="bottom"/>
          </w:tcPr>
          <w:p>
            <w:pPr>
              <w:spacing w:after="0"/>
              <w:rPr>
                <w:sz w:val="15"/>
                <w:szCs w:val="15"/>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(2)</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137"/>
              <w:spacing w:after="0"/>
              <w:rPr>
                <w:sz w:val="20"/>
                <w:szCs w:val="20"/>
                <w:color w:val="auto"/>
              </w:rPr>
            </w:pPr>
            <w:r>
              <w:rPr>
                <w:rFonts w:ascii="Times New Roman" w:cs="Times New Roman" w:eastAsia="Times New Roman" w:hAnsi="Times New Roman"/>
                <w:sz w:val="17"/>
                <w:szCs w:val="17"/>
                <w:color w:val="0000FF"/>
              </w:rPr>
              <w:t>71</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Equivalent</w:t>
            </w:r>
          </w:p>
        </w:tc>
        <w:tc>
          <w:tcPr>
            <w:tcW w:w="780" w:type="dxa"/>
            <w:vAlign w:val="bottom"/>
            <w:vMerge w:val="restart"/>
          </w:tcPr>
          <w:p>
            <w:pPr>
              <w:ind w:left="3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1080" w:type="dxa"/>
            <w:vAlign w:val="bottom"/>
            <w:vMerge w:val="restart"/>
          </w:tcPr>
          <w:p>
            <w:pPr>
              <w:jc w:val="right"/>
              <w:ind w:right="175"/>
              <w:spacing w:after="0" w:line="143" w:lineRule="exact"/>
              <w:rPr>
                <w:sz w:val="20"/>
                <w:szCs w:val="20"/>
                <w:color w:val="auto"/>
              </w:rPr>
            </w:pPr>
            <w:r>
              <w:rPr>
                <w:rFonts w:ascii="Times New Roman" w:cs="Times New Roman" w:eastAsia="Times New Roman" w:hAnsi="Times New Roman"/>
                <w:sz w:val="13"/>
                <w:szCs w:val="13"/>
                <w:color w:val="0000FF"/>
              </w:rPr>
              <w:t>05/11/2026</w:t>
            </w:r>
          </w:p>
        </w:tc>
        <w:tc>
          <w:tcPr>
            <w:tcW w:w="1100" w:type="dxa"/>
            <w:vAlign w:val="bottom"/>
          </w:tcPr>
          <w:p>
            <w:pPr>
              <w:spacing w:after="0"/>
              <w:rPr>
                <w:sz w:val="5"/>
                <w:szCs w:val="5"/>
                <w:color w:val="auto"/>
              </w:rPr>
            </w:pPr>
          </w:p>
        </w:tc>
        <w:tc>
          <w:tcPr>
            <w:tcW w:w="72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880" w:type="dxa"/>
            <w:vAlign w:val="bottom"/>
            <w:vMerge w:val="restart"/>
          </w:tcPr>
          <w:p>
            <w:pPr>
              <w:jc w:val="right"/>
              <w:ind w:right="141"/>
              <w:spacing w:after="0" w:line="143" w:lineRule="exact"/>
              <w:rPr>
                <w:sz w:val="20"/>
                <w:szCs w:val="20"/>
                <w:color w:val="auto"/>
              </w:rPr>
            </w:pPr>
            <w:r>
              <w:rPr>
                <w:rFonts w:ascii="Times New Roman" w:cs="Times New Roman" w:eastAsia="Times New Roman" w:hAnsi="Times New Roman"/>
                <w:sz w:val="13"/>
                <w:szCs w:val="13"/>
                <w:color w:val="0000FF"/>
              </w:rPr>
              <w:t>71</w:t>
            </w:r>
          </w:p>
        </w:tc>
        <w:tc>
          <w:tcPr>
            <w:tcW w:w="7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Rights</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-2372995</wp:posOffset>
            </wp:positionV>
            <wp:extent cx="29210" cy="23780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37807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Vesting of restricted stock grant pursuant to Regency's Omnibus Incentive Plan.</w:t>
      </w:r>
    </w:p>
    <w:p>
      <w:pPr>
        <w:spacing w:after="0" w:line="45" w:lineRule="exact"/>
        <w:rPr>
          <w:rFonts w:ascii="Times New Roman" w:cs="Times New Roman" w:eastAsia="Times New Roman" w:hAnsi="Times New Roman"/>
          <w:sz w:val="13"/>
          <w:szCs w:val="13"/>
          <w:color w:val="008000"/>
        </w:rPr>
      </w:pPr>
    </w:p>
    <w:p>
      <w:pPr>
        <w:ind w:left="40" w:right="24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Settlement of dividend equivalent rights in connection with vesting of restrictive stock. The rights accrued when and as dividends were paid on Regency's common stock and vested proportionately with the restricted stock. Each dividend equivalent is the equivalent of one share of Regency's common stock.</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/s/Michael R. Herman</w:t>
            </w:r>
          </w:p>
        </w:tc>
        <w:tc>
          <w:tcPr>
            <w:tcW w:w="70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05/12/2026</w:t>
            </w:r>
          </w:p>
        </w:tc>
        <w:tc>
          <w:tcPr>
            <w:tcW w:w="0" w:type="dxa"/>
            <w:vAlign w:val="bottom"/>
          </w:tcPr>
          <w:p>
            <w:pPr>
              <w:spacing w:after="0"/>
              <w:rPr>
                <w:sz w:val="1"/>
                <w:szCs w:val="1"/>
                <w:color w:val="auto"/>
              </w:rPr>
            </w:pPr>
          </w:p>
        </w:tc>
      </w:tr>
      <w:tr>
        <w:trPr>
          <w:trHeight w:val="89"/>
        </w:trPr>
        <w:tc>
          <w:tcPr>
            <w:tcW w:w="114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7"/>
              </w:rPr>
              <w:t>Attorney-in-Fact</w:t>
            </w:r>
          </w:p>
        </w:tc>
        <w:tc>
          <w:tcPr>
            <w:tcW w:w="106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140" w:type="dxa"/>
            <w:vAlign w:val="bottom"/>
            <w:tcBorders>
              <w:bottom w:val="single" w:sz="8" w:color="auto"/>
            </w:tcBorders>
            <w:vMerge w:val="continue"/>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02120" TargetMode="External"/><Relationship Id="rId14" Type="http://schemas.openxmlformats.org/officeDocument/2006/relationships/hyperlink" Target="http://www.sec.gov/cgi-bin/browse-edgar?action=getcompany&amp;CIK=000091060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2026-05-12T09:16:59Z</dcterms:created>
  <dcterms:modified xsi:type="dcterms:W3CDTF">2026-05-12T09:16:59Z</dcterms:modified>
</cp:coreProperties>
</file>